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CE9" w:rsidRDefault="002B0CE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1E126E">
        <w:rPr>
          <w:rFonts w:ascii="Tahoma" w:hAnsi="Tahoma" w:cs="Tahoma"/>
          <w:b/>
          <w:sz w:val="24"/>
          <w:szCs w:val="24"/>
        </w:rPr>
        <w:t>Žádost</w:t>
      </w:r>
    </w:p>
    <w:p w:rsidR="002B0CE9" w:rsidRPr="001E126E" w:rsidRDefault="002B0CE9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2B0CE9" w:rsidRDefault="002B0CE9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přijetí do služebního poměru a zařazení na služební místo </w:t>
      </w:r>
      <w:r w:rsidRPr="002B0CE9">
        <w:rPr>
          <w:rFonts w:ascii="Tahoma" w:hAnsi="Tahoma" w:cs="Tahoma"/>
          <w:b/>
          <w:noProof/>
        </w:rPr>
        <w:t>referent – účetní speciálních agend v organizačním útvaru Oddělení výběru pojistného Odbor OSSZ Ústí nad Labem ÚSSZ pro Ústecký kraj, Liberecký kraj, Královéhradecký kraj a Pardubický kraj</w:t>
      </w:r>
    </w:p>
    <w:p w:rsidR="002B0CE9" w:rsidRPr="00251C27" w:rsidRDefault="002B0CE9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251C27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51C27">
        <w:rPr>
          <w:rFonts w:ascii="Tahoma" w:hAnsi="Tahoma" w:cs="Tahoma"/>
        </w:rPr>
        <w:instrText xml:space="preserve"> FORMCHECKBOX </w:instrText>
      </w:r>
      <w:r>
        <w:rPr>
          <w:rFonts w:ascii="Tahoma" w:hAnsi="Tahoma" w:cs="Tahoma"/>
        </w:rPr>
      </w:r>
      <w:r>
        <w:rPr>
          <w:rFonts w:ascii="Tahoma" w:hAnsi="Tahoma" w:cs="Tahoma"/>
        </w:rPr>
        <w:fldChar w:fldCharType="separate"/>
      </w:r>
      <w:r w:rsidRPr="00251C27">
        <w:rPr>
          <w:rFonts w:ascii="Tahoma" w:hAnsi="Tahoma" w:cs="Tahoma"/>
        </w:rPr>
        <w:fldChar w:fldCharType="end"/>
      </w:r>
      <w:r>
        <w:rPr>
          <w:rFonts w:ascii="Tahoma" w:hAnsi="Tahoma" w:cs="Tahoma"/>
        </w:rPr>
        <w:tab/>
      </w:r>
      <w:r w:rsidRPr="00251C27">
        <w:rPr>
          <w:rFonts w:ascii="Tahoma" w:hAnsi="Tahoma" w:cs="Tahoma"/>
          <w:b/>
        </w:rPr>
        <w:t xml:space="preserve">o zařazení na služební místo </w:t>
      </w:r>
      <w:r w:rsidRPr="002B0CE9">
        <w:rPr>
          <w:rFonts w:ascii="Tahoma" w:hAnsi="Tahoma" w:cs="Tahoma"/>
          <w:b/>
          <w:noProof/>
        </w:rPr>
        <w:t xml:space="preserve">referent – účetní speciálních agend </w:t>
      </w:r>
      <w:r w:rsidR="00D10859">
        <w:rPr>
          <w:rFonts w:ascii="Tahoma" w:hAnsi="Tahoma" w:cs="Tahoma"/>
          <w:b/>
          <w:noProof/>
        </w:rPr>
        <w:br/>
      </w:r>
      <w:r w:rsidRPr="002B0CE9">
        <w:rPr>
          <w:rFonts w:ascii="Tahoma" w:hAnsi="Tahoma" w:cs="Tahoma"/>
          <w:b/>
          <w:noProof/>
        </w:rPr>
        <w:t xml:space="preserve">v organizačním útvaru Oddělení výběru pojistného Odbor OSSZ Ústí nad Labem ÚSSZ pro Ústecký kraj, Liberecký kraj, Královéhradecký kraj </w:t>
      </w:r>
      <w:r w:rsidR="00D10859">
        <w:rPr>
          <w:rFonts w:ascii="Tahoma" w:hAnsi="Tahoma" w:cs="Tahoma"/>
          <w:b/>
          <w:noProof/>
        </w:rPr>
        <w:br/>
      </w:r>
      <w:r w:rsidRPr="002B0CE9">
        <w:rPr>
          <w:rFonts w:ascii="Tahoma" w:hAnsi="Tahoma" w:cs="Tahoma"/>
          <w:b/>
          <w:noProof/>
        </w:rPr>
        <w:t>a Pardubický kraj</w:t>
      </w:r>
      <w:r w:rsidRPr="002B0CE9">
        <w:rPr>
          <w:rStyle w:val="Znakapoznpodarou"/>
          <w:rFonts w:ascii="Tahoma" w:hAnsi="Tahoma" w:cs="Tahoma"/>
          <w:b/>
          <w:noProof/>
          <w:vertAlign w:val="baseline"/>
        </w:rPr>
        <w:t xml:space="preserve"> </w:t>
      </w:r>
      <w:r w:rsidRPr="00251C27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2B0CE9" w:rsidRPr="00817F4F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2B0CE9" w:rsidRPr="00817F4F" w:rsidRDefault="002B0CE9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2B0CE9" w:rsidRPr="002B0CE9" w:rsidRDefault="002B0CE9" w:rsidP="002B0CE9">
            <w:pPr>
              <w:spacing w:after="0"/>
              <w:contextualSpacing/>
              <w:rPr>
                <w:rFonts w:ascii="Tahoma" w:hAnsi="Tahoma" w:cs="Tahoma"/>
                <w:noProof/>
                <w:sz w:val="20"/>
                <w:szCs w:val="20"/>
              </w:rPr>
            </w:pPr>
            <w:r w:rsidRPr="002B0CE9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Ústecký kraj, Liberecký kraj, Královéhradecký kraj a Pardubický kraj</w:t>
            </w:r>
          </w:p>
          <w:p w:rsidR="002B0CE9" w:rsidRPr="002B0CE9" w:rsidRDefault="002B0CE9" w:rsidP="002B0CE9">
            <w:pPr>
              <w:spacing w:after="0"/>
              <w:contextualSpacing/>
              <w:rPr>
                <w:rFonts w:ascii="Tahoma" w:hAnsi="Tahoma" w:cs="Tahoma"/>
                <w:noProof/>
                <w:sz w:val="20"/>
                <w:szCs w:val="20"/>
              </w:rPr>
            </w:pPr>
            <w:r w:rsidRPr="002B0CE9">
              <w:rPr>
                <w:rFonts w:ascii="Tahoma" w:hAnsi="Tahoma" w:cs="Tahoma"/>
                <w:noProof/>
                <w:sz w:val="20"/>
                <w:szCs w:val="20"/>
              </w:rPr>
              <w:t>ředitelka OSSZ Ústí nad Labem</w:t>
            </w:r>
          </w:p>
          <w:p w:rsidR="002B0CE9" w:rsidRPr="00E53D32" w:rsidRDefault="002B0CE9" w:rsidP="002B0CE9">
            <w:pPr>
              <w:spacing w:after="0"/>
              <w:rPr>
                <w:rFonts w:ascii="Tahoma" w:hAnsi="Tahoma" w:cs="Tahoma"/>
                <w:sz w:val="20"/>
                <w:szCs w:val="20"/>
                <w:highlight w:val="yellow"/>
              </w:rPr>
            </w:pPr>
            <w:r w:rsidRPr="002B0CE9">
              <w:rPr>
                <w:rFonts w:ascii="Tahoma" w:hAnsi="Tahoma" w:cs="Tahoma"/>
                <w:noProof/>
                <w:sz w:val="20"/>
                <w:szCs w:val="20"/>
              </w:rPr>
              <w:t>Revoluční 3289/15, 400 01 Ústí nad Labem</w:t>
            </w:r>
          </w:p>
        </w:tc>
      </w:tr>
    </w:tbl>
    <w:p w:rsidR="002B0CE9" w:rsidRPr="00817F4F" w:rsidRDefault="002B0CE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2B0CE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2B0CE9" w:rsidRPr="00817F4F" w:rsidRDefault="002B0CE9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E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2B0CE9" w:rsidRPr="00817F4F" w:rsidRDefault="002B0CE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E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2B0CE9" w:rsidRPr="00817F4F" w:rsidRDefault="002B0CE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br/>
            </w: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ve tvaru</w:t>
            </w:r>
            <w:r w:rsidRPr="00817F4F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CE9" w:rsidRPr="00817F4F" w:rsidRDefault="002B0CE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2B0CE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2B0CE9" w:rsidRPr="00817F4F" w:rsidRDefault="002B0CE9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E9" w:rsidRPr="00817F4F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B0CE9" w:rsidRPr="00817F4F" w:rsidRDefault="002B0CE9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817F4F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E9" w:rsidRPr="00817F4F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B0CE9" w:rsidRPr="00817F4F" w:rsidRDefault="002B0CE9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17F4F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0CE9" w:rsidRPr="00817F4F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2B0CE9" w:rsidRPr="00D23421" w:rsidRDefault="002B0CE9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23421">
              <w:rPr>
                <w:rFonts w:ascii="Tahoma" w:hAnsi="Tahoma" w:cs="Tahoma"/>
                <w:b/>
                <w:bCs/>
                <w:sz w:val="20"/>
                <w:szCs w:val="20"/>
              </w:rPr>
              <w:t>Specifikace žádosti</w:t>
            </w:r>
            <w:r w:rsidRPr="004E751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B0CE9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2B0CE9" w:rsidRPr="00251C27" w:rsidRDefault="002B0CE9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251C27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251C27">
              <w:rPr>
                <w:rFonts w:ascii="Tahoma" w:hAnsi="Tahoma" w:cs="Tahoma"/>
                <w:b/>
                <w:bCs/>
              </w:rPr>
              <w:t xml:space="preserve"> a</w:t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</w:r>
            <w:r w:rsidRPr="00251C27">
              <w:rPr>
                <w:rFonts w:ascii="Tahoma" w:hAnsi="Tahoma" w:cs="Tahoma"/>
                <w:b/>
                <w:bCs/>
              </w:rPr>
              <w:tab/>
              <w:t xml:space="preserve">    </w:t>
            </w:r>
            <w:r>
              <w:rPr>
                <w:rFonts w:ascii="Tahoma" w:hAnsi="Tahoma" w:cs="Tahoma"/>
                <w:b/>
                <w:bCs/>
              </w:rPr>
              <w:t xml:space="preserve">         </w:t>
            </w:r>
            <w:r w:rsidRPr="00251C27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1C27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>
              <w:rPr>
                <w:rFonts w:ascii="Tahoma" w:hAnsi="Tahoma" w:cs="Tahoma"/>
                <w:b/>
                <w:bCs/>
              </w:rPr>
            </w:r>
            <w:r>
              <w:rPr>
                <w:rFonts w:ascii="Tahoma" w:hAnsi="Tahoma" w:cs="Tahoma"/>
                <w:b/>
                <w:bCs/>
              </w:rPr>
              <w:fldChar w:fldCharType="separate"/>
            </w:r>
            <w:r w:rsidRPr="00251C27">
              <w:rPr>
                <w:rFonts w:ascii="Tahoma" w:hAnsi="Tahoma" w:cs="Tahoma"/>
                <w:b/>
                <w:bCs/>
              </w:rPr>
              <w:fldChar w:fldCharType="end"/>
            </w:r>
            <w:r w:rsidRPr="00251C27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2B0CE9" w:rsidRPr="00817F4F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2B0CE9" w:rsidRPr="002B0CE9" w:rsidRDefault="002B0CE9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51C27">
              <w:rPr>
                <w:rFonts w:ascii="Tahoma" w:hAnsi="Tahoma" w:cs="Tahoma"/>
                <w:b/>
                <w:bCs/>
              </w:rPr>
              <w:t xml:space="preserve">zařazení na služební </w:t>
            </w:r>
            <w:r w:rsidRPr="002B0CE9">
              <w:rPr>
                <w:rFonts w:ascii="Tahoma" w:hAnsi="Tahoma" w:cs="Tahoma"/>
                <w:b/>
                <w:bCs/>
              </w:rPr>
              <w:t xml:space="preserve">místo </w:t>
            </w:r>
            <w:r w:rsidRPr="002B0CE9">
              <w:rPr>
                <w:rFonts w:ascii="Tahoma" w:hAnsi="Tahoma" w:cs="Tahoma"/>
                <w:b/>
                <w:noProof/>
              </w:rPr>
              <w:t>referent</w:t>
            </w:r>
            <w:r w:rsidRPr="002B0CE9">
              <w:rPr>
                <w:rFonts w:ascii="Tahoma" w:hAnsi="Tahoma" w:cs="Tahoma"/>
                <w:b/>
              </w:rPr>
              <w:t xml:space="preserve"> - </w:t>
            </w:r>
            <w:r w:rsidRPr="002B0CE9">
              <w:rPr>
                <w:rFonts w:ascii="Tahoma" w:hAnsi="Tahoma" w:cs="Tahoma"/>
                <w:b/>
                <w:noProof/>
              </w:rPr>
              <w:t>účetní speciálních agend</w:t>
            </w:r>
            <w:r w:rsidRPr="002B0CE9">
              <w:rPr>
                <w:rFonts w:ascii="Tahoma" w:hAnsi="Tahoma" w:cs="Tahoma"/>
                <w:b/>
              </w:rPr>
              <w:t xml:space="preserve">, </w:t>
            </w:r>
          </w:p>
          <w:p w:rsidR="002B0CE9" w:rsidRPr="002B0CE9" w:rsidRDefault="002B0CE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B0CE9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2B0CE9">
              <w:rPr>
                <w:rFonts w:ascii="Tahoma" w:hAnsi="Tahoma" w:cs="Tahoma"/>
                <w:b/>
                <w:bCs/>
                <w:noProof/>
              </w:rPr>
              <w:t>Oddělení výběru pojistného</w:t>
            </w:r>
            <w:r w:rsidRPr="002B0CE9">
              <w:rPr>
                <w:rFonts w:ascii="Tahoma" w:hAnsi="Tahoma" w:cs="Tahoma"/>
                <w:b/>
                <w:bCs/>
              </w:rPr>
              <w:t xml:space="preserve"> </w:t>
            </w:r>
            <w:r w:rsidRPr="002B0CE9">
              <w:rPr>
                <w:rFonts w:ascii="Tahoma" w:hAnsi="Tahoma" w:cs="Tahoma"/>
                <w:b/>
                <w:noProof/>
              </w:rPr>
              <w:t>Odbor OSSZ Ústí nad Labem</w:t>
            </w:r>
            <w:r w:rsidRPr="002B0CE9">
              <w:rPr>
                <w:rFonts w:ascii="Tahoma" w:hAnsi="Tahoma" w:cs="Tahoma"/>
                <w:b/>
              </w:rPr>
              <w:t xml:space="preserve"> </w:t>
            </w:r>
          </w:p>
          <w:p w:rsidR="002B0CE9" w:rsidRPr="002B0CE9" w:rsidRDefault="002B0CE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2B0CE9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2B0CE9">
              <w:rPr>
                <w:rFonts w:ascii="Tahoma" w:hAnsi="Tahoma" w:cs="Tahoma"/>
                <w:b/>
                <w:bCs/>
                <w:noProof/>
              </w:rPr>
              <w:t>Územní správa sociálního zabezpečení pro Ústecký kraj, Liberecký kraj, Královéhradecký kraj a Pardubický kraj</w:t>
            </w:r>
            <w:r w:rsidRPr="002B0CE9">
              <w:rPr>
                <w:rFonts w:ascii="Tahoma" w:hAnsi="Tahoma" w:cs="Tahoma"/>
                <w:b/>
                <w:bCs/>
              </w:rPr>
              <w:t>,</w:t>
            </w:r>
          </w:p>
          <w:p w:rsidR="002B0CE9" w:rsidRPr="00C2266A" w:rsidRDefault="002B0CE9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2B0CE9">
              <w:rPr>
                <w:rFonts w:ascii="Tahoma" w:hAnsi="Tahoma" w:cs="Tahoma"/>
                <w:b/>
              </w:rPr>
              <w:t xml:space="preserve">ID služebního místa </w:t>
            </w:r>
            <w:r w:rsidRPr="002B0CE9">
              <w:rPr>
                <w:rFonts w:ascii="Tahoma" w:hAnsi="Tahoma" w:cs="Tahoma"/>
                <w:b/>
                <w:noProof/>
              </w:rPr>
              <w:t>12005309</w:t>
            </w:r>
            <w:r w:rsidRPr="002B0CE9">
              <w:rPr>
                <w:rFonts w:ascii="Tahoma" w:hAnsi="Tahoma" w:cs="Tahoma"/>
                <w:b/>
              </w:rPr>
              <w:t>.</w:t>
            </w:r>
          </w:p>
        </w:tc>
      </w:tr>
    </w:tbl>
    <w:p w:rsidR="002B0CE9" w:rsidRDefault="002B0CE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B0CE9" w:rsidRDefault="002B0CE9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</w:p>
    <w:p w:rsidR="002B0CE9" w:rsidRPr="00817F4F" w:rsidRDefault="002B0CE9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817F4F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2B0CE9" w:rsidRPr="00817F4F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817F4F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2B0CE9" w:rsidRPr="00817F4F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817F4F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817F4F">
        <w:rPr>
          <w:rFonts w:ascii="Tahoma" w:hAnsi="Tahoma" w:cs="Tahoma"/>
          <w:bCs/>
          <w:sz w:val="20"/>
          <w:szCs w:val="20"/>
        </w:rPr>
        <w:t>prohlašuji, že</w:t>
      </w:r>
      <w:r w:rsidRPr="00817F4F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</w:t>
      </w:r>
      <w:r>
        <w:rPr>
          <w:rFonts w:ascii="Tahoma" w:hAnsi="Tahoma" w:cs="Tahoma"/>
          <w:sz w:val="20"/>
          <w:szCs w:val="20"/>
        </w:rPr>
        <w:t xml:space="preserve">, </w:t>
      </w:r>
      <w:r w:rsidRPr="002B0CE9">
        <w:rPr>
          <w:rFonts w:ascii="Tahoma" w:hAnsi="Tahoma" w:cs="Tahoma"/>
          <w:sz w:val="20"/>
          <w:szCs w:val="20"/>
        </w:rPr>
        <w:t>které je zařazeno v první kategorii</w:t>
      </w:r>
      <w:r w:rsidRPr="00803FFE">
        <w:rPr>
          <w:rFonts w:ascii="Tahoma" w:hAnsi="Tahoma" w:cs="Tahoma"/>
          <w:sz w:val="20"/>
          <w:szCs w:val="20"/>
        </w:rPr>
        <w:t xml:space="preserve"> práce</w:t>
      </w:r>
      <w:r>
        <w:rPr>
          <w:rFonts w:ascii="Tahoma" w:hAnsi="Tahoma" w:cs="Tahoma"/>
          <w:sz w:val="20"/>
          <w:szCs w:val="20"/>
        </w:rPr>
        <w:t xml:space="preserve"> ve smyslu </w:t>
      </w:r>
      <w:r>
        <w:rPr>
          <w:rFonts w:ascii="Tahoma" w:hAnsi="Tahoma" w:cs="Tahoma"/>
          <w:sz w:val="20"/>
          <w:szCs w:val="20"/>
        </w:rPr>
        <w:br/>
      </w:r>
      <w:r w:rsidRPr="00803FFE">
        <w:rPr>
          <w:rFonts w:ascii="Tahoma" w:hAnsi="Tahoma" w:cs="Tahoma"/>
          <w:sz w:val="20"/>
          <w:szCs w:val="20"/>
        </w:rPr>
        <w:t>§ 37 zákona č. 258/2000 Sb., o ochraně veřejného zdraví a o změně něk</w:t>
      </w:r>
      <w:r>
        <w:rPr>
          <w:rFonts w:ascii="Tahoma" w:hAnsi="Tahoma" w:cs="Tahoma"/>
          <w:sz w:val="20"/>
          <w:szCs w:val="20"/>
        </w:rPr>
        <w:t>terých souvisejících zákonů, ve </w:t>
      </w:r>
      <w:r w:rsidRPr="00803FFE">
        <w:rPr>
          <w:rFonts w:ascii="Tahoma" w:hAnsi="Tahoma" w:cs="Tahoma"/>
          <w:sz w:val="20"/>
          <w:szCs w:val="20"/>
        </w:rPr>
        <w:t>znění pozdějších předpisů</w:t>
      </w:r>
      <w:r w:rsidRPr="00817F4F">
        <w:rPr>
          <w:rFonts w:ascii="Tahoma" w:hAnsi="Tahoma" w:cs="Tahoma"/>
          <w:sz w:val="20"/>
          <w:szCs w:val="20"/>
        </w:rPr>
        <w:t>.</w:t>
      </w:r>
    </w:p>
    <w:p w:rsidR="002B0CE9" w:rsidRPr="00817F4F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2B0CE9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>jsem státním občanem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2B0CE9" w:rsidRPr="00817F4F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mám potřebnou znalost českého jazyka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817F4F">
        <w:rPr>
          <w:rFonts w:ascii="Tahoma" w:hAnsi="Tahoma" w:cs="Tahoma"/>
          <w:sz w:val="20"/>
          <w:szCs w:val="20"/>
        </w:rPr>
        <w:t xml:space="preserve"> _______________________________</w:t>
      </w:r>
      <w:r>
        <w:rPr>
          <w:rFonts w:ascii="Tahoma" w:hAnsi="Tahoma" w:cs="Tahoma"/>
          <w:sz w:val="20"/>
          <w:szCs w:val="20"/>
        </w:rPr>
        <w:t>____________</w:t>
      </w:r>
      <w:r w:rsidRPr="00817F4F">
        <w:rPr>
          <w:rFonts w:ascii="Tahoma" w:hAnsi="Tahoma" w:cs="Tahoma"/>
          <w:sz w:val="20"/>
          <w:szCs w:val="20"/>
        </w:rPr>
        <w:t>,</w:t>
      </w:r>
    </w:p>
    <w:p w:rsidR="002B0CE9" w:rsidRPr="00817F4F" w:rsidRDefault="002B0CE9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817F4F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</w:t>
      </w:r>
      <w:r w:rsidRPr="002B0CE9">
        <w:rPr>
          <w:rFonts w:ascii="Tahoma" w:hAnsi="Tahoma" w:cs="Tahoma"/>
          <w:sz w:val="20"/>
          <w:szCs w:val="20"/>
        </w:rPr>
        <w:t xml:space="preserve">kterým je </w:t>
      </w:r>
      <w:r w:rsidRPr="002B0CE9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  <w:r w:rsidRPr="002B0CE9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2B0CE9">
        <w:rPr>
          <w:rFonts w:ascii="Tahoma" w:hAnsi="Tahoma" w:cs="Tahoma"/>
          <w:sz w:val="20"/>
          <w:szCs w:val="20"/>
        </w:rPr>
        <w:t>,</w:t>
      </w:r>
    </w:p>
    <w:p w:rsidR="002B0CE9" w:rsidRPr="00817F4F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2B0CE9" w:rsidRPr="00817F4F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2B0CE9" w:rsidRPr="00817F4F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817F4F">
        <w:rPr>
          <w:rFonts w:ascii="Tahoma" w:hAnsi="Tahoma" w:cs="Tahoma"/>
          <w:sz w:val="20"/>
          <w:szCs w:val="20"/>
        </w:rPr>
        <w:t>.</w:t>
      </w:r>
    </w:p>
    <w:p w:rsidR="002B0CE9" w:rsidRPr="00817F4F" w:rsidRDefault="002B0CE9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t>Poučení:</w:t>
      </w:r>
      <w:r w:rsidRPr="00817F4F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</w:t>
      </w:r>
      <w:r>
        <w:rPr>
          <w:rFonts w:ascii="Tahoma" w:hAnsi="Tahoma" w:cs="Tahoma"/>
          <w:sz w:val="20"/>
          <w:szCs w:val="20"/>
        </w:rPr>
        <w:t xml:space="preserve"> v</w:t>
      </w:r>
      <w:r w:rsidRPr="00817F4F">
        <w:rPr>
          <w:rFonts w:ascii="Tahoma" w:hAnsi="Tahoma" w:cs="Tahoma"/>
          <w:sz w:val="20"/>
          <w:szCs w:val="20"/>
        </w:rPr>
        <w:t xml:space="preserve"> </w:t>
      </w:r>
      <w:r w:rsidRPr="00817F4F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="00D10859">
        <w:rPr>
          <w:rFonts w:ascii="Tahoma" w:hAnsi="Tahoma" w:cs="Tahoma"/>
          <w:bCs/>
          <w:sz w:val="20"/>
          <w:szCs w:val="20"/>
        </w:rPr>
        <w:br/>
      </w:r>
      <w:bookmarkStart w:id="0" w:name="_GoBack"/>
      <w:bookmarkEnd w:id="0"/>
      <w:r w:rsidRPr="00817F4F">
        <w:rPr>
          <w:rFonts w:ascii="Tahoma" w:hAnsi="Tahoma" w:cs="Tahoma"/>
          <w:sz w:val="20"/>
          <w:szCs w:val="20"/>
        </w:rPr>
        <w:t>při podání žádosti</w:t>
      </w:r>
      <w:r w:rsidRPr="00817F4F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</w:t>
      </w:r>
      <w:r>
        <w:rPr>
          <w:rFonts w:ascii="Tahoma" w:hAnsi="Tahoma" w:cs="Tahoma"/>
          <w:bCs/>
          <w:sz w:val="20"/>
          <w:szCs w:val="20"/>
        </w:rPr>
        <w:t>.</w:t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  <w:r w:rsidRPr="00817F4F">
        <w:rPr>
          <w:rFonts w:ascii="Tahoma" w:hAnsi="Tahoma" w:cs="Tahoma"/>
          <w:sz w:val="20"/>
          <w:szCs w:val="20"/>
        </w:rPr>
        <w:t xml:space="preserve">  </w:t>
      </w:r>
    </w:p>
    <w:p w:rsidR="002B0CE9" w:rsidRPr="00817F4F" w:rsidRDefault="002B0CE9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2B0CE9" w:rsidRPr="007272E8" w:rsidRDefault="002B0CE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</w:t>
      </w:r>
      <w:r w:rsidRPr="00817F4F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Originál či</w:t>
      </w:r>
      <w:r w:rsidRPr="0061138D">
        <w:rPr>
          <w:rFonts w:ascii="Tahoma" w:hAnsi="Tahoma" w:cs="Tahoma"/>
          <w:sz w:val="20"/>
          <w:szCs w:val="20"/>
        </w:rPr>
        <w:t xml:space="preserve"> úředně ověřená kopie </w:t>
      </w:r>
      <w:r w:rsidRPr="00817F4F">
        <w:rPr>
          <w:rFonts w:ascii="Tahoma" w:hAnsi="Tahoma" w:cs="Tahoma"/>
          <w:sz w:val="20"/>
          <w:szCs w:val="20"/>
        </w:rPr>
        <w:t>dokladu o dosaženém vzdělání [§ 25 odst. 1 písm. e) ve spojení s § 26 </w:t>
      </w:r>
      <w:r w:rsidRPr="00817F4F">
        <w:rPr>
          <w:rFonts w:ascii="Tahoma" w:hAnsi="Tahoma" w:cs="Tahoma"/>
          <w:bCs/>
          <w:sz w:val="20"/>
          <w:szCs w:val="20"/>
        </w:rPr>
        <w:t>zákona o státní službě</w:t>
      </w:r>
      <w:r w:rsidRPr="00817F4F">
        <w:rPr>
          <w:rFonts w:ascii="Tahoma" w:hAnsi="Tahoma" w:cs="Tahoma"/>
          <w:sz w:val="20"/>
          <w:szCs w:val="20"/>
        </w:rPr>
        <w:t>]</w:t>
      </w:r>
      <w:r>
        <w:rPr>
          <w:rFonts w:ascii="Tahoma" w:hAnsi="Tahoma" w:cs="Tahoma"/>
          <w:sz w:val="20"/>
          <w:szCs w:val="20"/>
        </w:rPr>
        <w:t>;</w:t>
      </w:r>
      <w:r w:rsidRPr="00817F4F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817F4F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</w:t>
      </w:r>
      <w:r w:rsidRPr="00817F4F">
        <w:rPr>
          <w:rFonts w:ascii="Tahoma" w:hAnsi="Tahoma" w:cs="Tahoma"/>
          <w:sz w:val="20"/>
          <w:szCs w:val="20"/>
        </w:rPr>
        <w:t xml:space="preserve">           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2B0CE9" w:rsidRDefault="002B0CE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2. </w:t>
      </w:r>
      <w:r w:rsidRPr="00F8570F">
        <w:rPr>
          <w:rFonts w:ascii="Tahoma" w:hAnsi="Tahoma" w:cs="Tahoma"/>
          <w:sz w:val="20"/>
          <w:szCs w:val="20"/>
        </w:rPr>
        <w:t>není-li žadatel státním občanem České republiky:</w:t>
      </w:r>
    </w:p>
    <w:p w:rsidR="002B0CE9" w:rsidRPr="00F8570F" w:rsidRDefault="002B0CE9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2B0CE9" w:rsidRPr="003423C0" w:rsidRDefault="002B0CE9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F8570F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</w:t>
      </w:r>
      <w:r>
        <w:rPr>
          <w:rFonts w:ascii="Tahoma" w:hAnsi="Tahoma" w:cs="Tahoma"/>
          <w:sz w:val="20"/>
          <w:szCs w:val="20"/>
        </w:rPr>
        <w:t xml:space="preserve"> který není starší než 3 měsíce</w:t>
      </w:r>
      <w:r w:rsidRPr="00F8570F">
        <w:rPr>
          <w:rFonts w:ascii="Tahoma" w:hAnsi="Tahoma" w:cs="Tahoma"/>
          <w:sz w:val="20"/>
          <w:szCs w:val="20"/>
        </w:rPr>
        <w:t xml:space="preserve"> [§ 25 odst. 1 písm. d) ve spojení s § 26 odst. 1 záko</w:t>
      </w:r>
      <w:r>
        <w:rPr>
          <w:rFonts w:ascii="Tahoma" w:hAnsi="Tahoma" w:cs="Tahoma"/>
          <w:sz w:val="20"/>
          <w:szCs w:val="20"/>
        </w:rPr>
        <w:t>na o státní službě]</w:t>
      </w:r>
      <w:r>
        <w:rPr>
          <w:rStyle w:val="Znakapoznpodarou"/>
          <w:rFonts w:ascii="Tahoma" w:hAnsi="Tahoma" w:cs="Tahoma"/>
          <w:sz w:val="20"/>
          <w:szCs w:val="20"/>
        </w:rPr>
        <w:footnoteReference w:id="12"/>
      </w:r>
      <w:r>
        <w:rPr>
          <w:rFonts w:ascii="Tahoma" w:hAnsi="Tahoma" w:cs="Tahoma"/>
          <w:sz w:val="20"/>
          <w:szCs w:val="20"/>
        </w:rPr>
        <w:t>;</w:t>
      </w:r>
      <w:r>
        <w:rPr>
          <w:rFonts w:ascii="Tahoma" w:hAnsi="Tahoma" w:cs="Tahoma"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  <w:t xml:space="preserve"> </w:t>
      </w:r>
    </w:p>
    <w:p w:rsidR="002B0CE9" w:rsidRPr="007272E8" w:rsidRDefault="002B0CE9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</w:t>
      </w:r>
      <w:r>
        <w:rPr>
          <w:rFonts w:ascii="Tahoma" w:hAnsi="Tahoma" w:cs="Tahoma"/>
          <w:sz w:val="20"/>
          <w:szCs w:val="20"/>
        </w:rPr>
        <w:t xml:space="preserve">                                    </w:t>
      </w:r>
    </w:p>
    <w:p w:rsidR="002B0CE9" w:rsidRPr="00817F4F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2B0CE9" w:rsidRPr="00817F4F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3</w:t>
      </w:r>
      <w:r w:rsidRPr="00817F4F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s</w:t>
      </w:r>
      <w:r w:rsidRPr="00817F4F">
        <w:rPr>
          <w:rFonts w:ascii="Tahoma" w:hAnsi="Tahoma" w:cs="Tahoma"/>
          <w:bCs/>
          <w:sz w:val="20"/>
          <w:szCs w:val="20"/>
        </w:rPr>
        <w:t>trukturovaný profesní životopis</w:t>
      </w:r>
      <w:r>
        <w:rPr>
          <w:rFonts w:ascii="Tahoma" w:hAnsi="Tahoma" w:cs="Tahoma"/>
          <w:bCs/>
          <w:sz w:val="20"/>
          <w:szCs w:val="20"/>
        </w:rPr>
        <w:t>;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                 </w:t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2B0CE9" w:rsidRPr="00817F4F" w:rsidRDefault="002B0CE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4</w:t>
      </w:r>
      <w:r w:rsidRPr="004E751E">
        <w:rPr>
          <w:rFonts w:ascii="Tahoma" w:hAnsi="Tahoma" w:cs="Tahoma"/>
          <w:bCs/>
          <w:sz w:val="20"/>
          <w:szCs w:val="20"/>
        </w:rPr>
        <w:t xml:space="preserve">. </w:t>
      </w:r>
      <w:r>
        <w:rPr>
          <w:rFonts w:ascii="Tahoma" w:hAnsi="Tahoma" w:cs="Tahoma"/>
          <w:bCs/>
          <w:sz w:val="20"/>
          <w:szCs w:val="20"/>
        </w:rPr>
        <w:t>m</w:t>
      </w:r>
      <w:r w:rsidRPr="004E751E">
        <w:rPr>
          <w:rFonts w:ascii="Tahoma" w:hAnsi="Tahoma" w:cs="Tahoma"/>
          <w:bCs/>
          <w:sz w:val="20"/>
          <w:szCs w:val="20"/>
        </w:rPr>
        <w:t>otivační dopis</w:t>
      </w:r>
      <w:r>
        <w:rPr>
          <w:rFonts w:ascii="Tahoma" w:hAnsi="Tahoma" w:cs="Tahoma"/>
          <w:bCs/>
          <w:sz w:val="20"/>
          <w:szCs w:val="20"/>
        </w:rPr>
        <w:t>.</w:t>
      </w:r>
      <w:r w:rsidRPr="00251C27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17F4F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817F4F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 w:rsidRPr="004E751E">
        <w:rPr>
          <w:rFonts w:ascii="Tahoma" w:hAnsi="Tahoma" w:cs="Tahoma"/>
          <w:bCs/>
          <w:sz w:val="20"/>
          <w:szCs w:val="20"/>
        </w:rPr>
        <w:tab/>
      </w:r>
      <w:r>
        <w:rPr>
          <w:rFonts w:ascii="Tahoma" w:hAnsi="Tahoma" w:cs="Tahoma"/>
          <w:bCs/>
          <w:sz w:val="20"/>
          <w:szCs w:val="20"/>
        </w:rPr>
        <w:t xml:space="preserve">   </w:t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</w:r>
      <w:r w:rsidRPr="00817F4F">
        <w:rPr>
          <w:rFonts w:ascii="Tahoma" w:hAnsi="Tahoma" w:cs="Tahoma"/>
          <w:bCs/>
          <w:sz w:val="20"/>
          <w:szCs w:val="20"/>
        </w:rPr>
        <w:tab/>
        <w:t xml:space="preserve">          </w:t>
      </w:r>
      <w:r>
        <w:rPr>
          <w:rFonts w:ascii="Tahoma" w:hAnsi="Tahoma" w:cs="Tahoma"/>
          <w:bCs/>
          <w:sz w:val="20"/>
          <w:szCs w:val="20"/>
        </w:rPr>
        <w:t xml:space="preserve">            </w:t>
      </w:r>
    </w:p>
    <w:p w:rsidR="002B0CE9" w:rsidRPr="00817F4F" w:rsidRDefault="002B0CE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817F4F">
        <w:rPr>
          <w:rFonts w:ascii="Tahoma" w:hAnsi="Tahoma" w:cs="Tahoma"/>
          <w:b/>
          <w:bCs/>
          <w:sz w:val="20"/>
          <w:szCs w:val="20"/>
        </w:rPr>
        <w:t>:</w:t>
      </w:r>
    </w:p>
    <w:p w:rsidR="002B0CE9" w:rsidRDefault="002B0CE9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2B0CE9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2B0CE9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B0CE9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B0CE9" w:rsidRPr="00817F4F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B0CE9" w:rsidRPr="00817F4F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2B0CE9" w:rsidRDefault="002B0CE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B0CE9" w:rsidRDefault="002B0CE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2B0CE9" w:rsidRDefault="002B0CE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2B0CE9" w:rsidRDefault="002B0CE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2B0CE9" w:rsidRDefault="002B0CE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2B0CE9" w:rsidRPr="00AA3505" w:rsidRDefault="002B0CE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2B0CE9" w:rsidRDefault="002B0CE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2B0CE9" w:rsidRDefault="002B0CE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:rsidR="002B0CE9" w:rsidRDefault="002B0CE9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2B0CE9" w:rsidRDefault="002B0CE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2B0CE9" w:rsidRPr="00817F4F" w:rsidRDefault="002B0CE9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817F4F">
        <w:rPr>
          <w:rFonts w:ascii="Tahoma" w:hAnsi="Tahoma" w:cs="Tahoma"/>
          <w:b/>
          <w:sz w:val="20"/>
          <w:szCs w:val="20"/>
        </w:rPr>
        <w:lastRenderedPageBreak/>
        <w:t xml:space="preserve">Prohlašuji, že údaje uvedené v žádosti, dokladech a v přílohách jsou pravdivé, aktuální </w:t>
      </w:r>
      <w:r>
        <w:rPr>
          <w:rFonts w:ascii="Tahoma" w:hAnsi="Tahoma" w:cs="Tahoma"/>
          <w:b/>
          <w:sz w:val="20"/>
          <w:szCs w:val="20"/>
        </w:rPr>
        <w:br/>
      </w:r>
      <w:r w:rsidRPr="00817F4F">
        <w:rPr>
          <w:rFonts w:ascii="Tahoma" w:hAnsi="Tahoma" w:cs="Tahoma"/>
          <w:b/>
          <w:sz w:val="20"/>
          <w:szCs w:val="20"/>
        </w:rPr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2B0CE9" w:rsidRPr="00817F4F" w:rsidTr="003A76D6">
        <w:trPr>
          <w:jc w:val="center"/>
        </w:trPr>
        <w:tc>
          <w:tcPr>
            <w:tcW w:w="2365" w:type="dxa"/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B0CE9" w:rsidRPr="00817F4F" w:rsidRDefault="002B0CE9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817F4F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2B0CE9" w:rsidRPr="00817F4F" w:rsidRDefault="002B0CE9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2B0CE9" w:rsidRPr="001E126E" w:rsidRDefault="002B0CE9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17F4F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2B0CE9" w:rsidRDefault="002B0CE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817F4F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817F4F">
        <w:rPr>
          <w:rFonts w:ascii="Tahoma" w:hAnsi="Tahoma" w:cs="Tahoma"/>
          <w:bCs/>
          <w:sz w:val="20"/>
          <w:szCs w:val="20"/>
        </w:rPr>
        <w:t xml:space="preserve"> </w:t>
      </w:r>
    </w:p>
    <w:p w:rsidR="002B0CE9" w:rsidRPr="00817F4F" w:rsidRDefault="002B0CE9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2B0CE9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2B0CE9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2B0CE9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817F4F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2B0CE9" w:rsidRPr="00817F4F" w:rsidRDefault="002B0CE9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2B0CE9" w:rsidRPr="00817F4F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817F4F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2B0CE9" w:rsidRDefault="002B0CE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2B0CE9" w:rsidRDefault="002B0CE9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2B0CE9" w:rsidRPr="00B867CD" w:rsidRDefault="002B0CE9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B867CD">
        <w:rPr>
          <w:rFonts w:ascii="Tahoma" w:hAnsi="Tahoma" w:cs="Tahoma"/>
          <w:iCs/>
          <w:sz w:val="20"/>
          <w:szCs w:val="20"/>
        </w:rPr>
        <w:t>ČSSZ/</w:t>
      </w:r>
      <w:r>
        <w:rPr>
          <w:rFonts w:ascii="Tahoma" w:hAnsi="Tahoma" w:cs="Tahoma"/>
          <w:iCs/>
          <w:sz w:val="20"/>
          <w:szCs w:val="20"/>
        </w:rPr>
        <w:t>ÚSSZ/IPZS</w:t>
      </w:r>
      <w:r w:rsidRPr="00B867CD">
        <w:rPr>
          <w:rFonts w:ascii="Tahoma" w:hAnsi="Tahoma" w:cs="Tahoma"/>
          <w:iCs/>
          <w:sz w:val="20"/>
          <w:szCs w:val="20"/>
        </w:rPr>
        <w:t xml:space="preserve"> vyžaduje a zpracovává osobní údaje v souladu s právními předpisy pro ochranu osobních údajů a pouze k legitimním účelům. Více informací naleznete na</w:t>
      </w:r>
      <w:r w:rsidRPr="00B867CD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8" w:history="1">
        <w:r w:rsidRPr="00B867CD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B867CD">
        <w:rPr>
          <w:rFonts w:ascii="Tahoma" w:hAnsi="Tahoma" w:cs="Tahoma"/>
          <w:iCs/>
          <w:sz w:val="20"/>
          <w:szCs w:val="20"/>
        </w:rPr>
        <w:t>.</w:t>
      </w:r>
    </w:p>
    <w:sectPr w:rsidR="002B0CE9" w:rsidRPr="00B867CD" w:rsidSect="002B0CE9">
      <w:footerReference w:type="default" r:id="rId9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CE9" w:rsidRDefault="002B0CE9" w:rsidP="00386203">
      <w:pPr>
        <w:spacing w:after="0" w:line="240" w:lineRule="auto"/>
      </w:pPr>
      <w:r>
        <w:separator/>
      </w:r>
    </w:p>
  </w:endnote>
  <w:endnote w:type="continuationSeparator" w:id="0">
    <w:p w:rsidR="002B0CE9" w:rsidRDefault="002B0CE9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1085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1085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CE9" w:rsidRDefault="002B0CE9" w:rsidP="00386203">
      <w:pPr>
        <w:spacing w:after="0" w:line="240" w:lineRule="auto"/>
      </w:pPr>
      <w:r>
        <w:separator/>
      </w:r>
    </w:p>
  </w:footnote>
  <w:footnote w:type="continuationSeparator" w:id="0">
    <w:p w:rsidR="002B0CE9" w:rsidRDefault="002B0CE9" w:rsidP="00386203">
      <w:pPr>
        <w:spacing w:after="0" w:line="240" w:lineRule="auto"/>
      </w:pPr>
      <w:r>
        <w:continuationSeparator/>
      </w:r>
    </w:p>
  </w:footnote>
  <w:footnote w:id="1">
    <w:p w:rsidR="002B0CE9" w:rsidRPr="00251C27" w:rsidRDefault="002B0CE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2B0CE9" w:rsidRPr="00251C27" w:rsidRDefault="002B0CE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2B0CE9" w:rsidRPr="00251C27" w:rsidRDefault="002B0CE9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2B0CE9" w:rsidRPr="00251C27" w:rsidRDefault="002B0CE9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2B0CE9" w:rsidRPr="00251C27" w:rsidRDefault="002B0CE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2B0CE9" w:rsidRPr="006A31E9" w:rsidRDefault="002B0CE9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2B0CE9" w:rsidRPr="006A31E9" w:rsidRDefault="002B0CE9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2B0CE9" w:rsidRDefault="002B0CE9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2B0CE9" w:rsidRPr="00251C27" w:rsidRDefault="002B0CE9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2B0CE9" w:rsidRPr="00EE6E37" w:rsidRDefault="002B0CE9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2B0CE9" w:rsidRPr="00251C27" w:rsidRDefault="002B0CE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2B0CE9" w:rsidRPr="00251C27" w:rsidRDefault="002B0CE9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2B0CE9" w:rsidRPr="00251C27" w:rsidRDefault="002B0CE9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2B0CE9" w:rsidRDefault="002B0CE9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2B0CE9" w:rsidRPr="001D4F65" w:rsidRDefault="002B0CE9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2B0CE9" w:rsidRPr="00251C27" w:rsidRDefault="002B0CE9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2B0CE9" w:rsidRDefault="002B0CE9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2B0CE9" w:rsidRPr="00251C27" w:rsidRDefault="002B0CE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2B0CE9" w:rsidRPr="00251C27" w:rsidRDefault="002B0CE9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2B0CE9" w:rsidRPr="00B159FE" w:rsidRDefault="002B0CE9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E01AE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CE9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0859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F364CC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DCAD5D-1B56-4A97-A191-CB575C905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1034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Škultétyová Jana (ČSSZ XL)</cp:lastModifiedBy>
  <cp:revision>2</cp:revision>
  <cp:lastPrinted>2017-08-11T11:56:00Z</cp:lastPrinted>
  <dcterms:created xsi:type="dcterms:W3CDTF">2025-06-30T07:15:00Z</dcterms:created>
  <dcterms:modified xsi:type="dcterms:W3CDTF">2025-06-30T07:20:00Z</dcterms:modified>
</cp:coreProperties>
</file>